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  <w:r w:rsidRPr="004F75A3">
        <w:rPr>
          <w:rFonts w:ascii="Times New Roman" w:hAnsi="Times New Roman"/>
          <w:color w:val="333333"/>
          <w:sz w:val="52"/>
          <w:szCs w:val="52"/>
          <w:lang w:eastAsia="ru-RU"/>
        </w:rPr>
        <w:t xml:space="preserve">Методические рекомендации питания детей школьного возраста </w:t>
      </w: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Default="005C6F98" w:rsidP="00595FC7">
      <w:pPr>
        <w:spacing w:after="75" w:line="240" w:lineRule="auto"/>
        <w:rPr>
          <w:rFonts w:ascii="Times New Roman" w:hAnsi="Times New Roman"/>
          <w:color w:val="333333"/>
          <w:sz w:val="52"/>
          <w:szCs w:val="52"/>
          <w:lang w:eastAsia="ru-RU"/>
        </w:rPr>
      </w:pPr>
    </w:p>
    <w:p w:rsidR="005C6F98" w:rsidRPr="00E47659" w:rsidRDefault="005C6F98" w:rsidP="00595FC7">
      <w:pPr>
        <w:spacing w:after="7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47659">
        <w:rPr>
          <w:rFonts w:ascii="Times New Roman" w:hAnsi="Times New Roman"/>
          <w:color w:val="333333"/>
          <w:sz w:val="24"/>
          <w:szCs w:val="24"/>
          <w:lang w:eastAsia="ru-RU"/>
        </w:rPr>
        <w:t>Разработала врач ЦЗ Косыгина С.А.</w:t>
      </w:r>
    </w:p>
    <w:tbl>
      <w:tblPr>
        <w:tblW w:w="5361" w:type="pct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95"/>
      </w:tblGrid>
      <w:tr w:rsidR="005C6F98" w:rsidRPr="00EE3392" w:rsidTr="00FB521B">
        <w:trPr>
          <w:tblCellSpacing w:w="15" w:type="dxa"/>
        </w:trPr>
        <w:tc>
          <w:tcPr>
            <w:tcW w:w="4970" w:type="pct"/>
            <w:tcMar>
              <w:top w:w="75" w:type="dxa"/>
              <w:left w:w="0" w:type="dxa"/>
              <w:bottom w:w="0" w:type="dxa"/>
              <w:right w:w="0" w:type="dxa"/>
            </w:tcMar>
          </w:tcPr>
          <w:p w:rsidR="005C6F98" w:rsidRPr="00595FC7" w:rsidRDefault="005C6F98" w:rsidP="00595FC7">
            <w:pPr>
              <w:spacing w:after="0" w:line="240" w:lineRule="auto"/>
              <w:ind w:left="60" w:right="60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C6F98" w:rsidRDefault="005C6F98" w:rsidP="00595FC7">
            <w:pPr>
              <w:spacing w:after="0" w:line="240" w:lineRule="auto"/>
              <w:ind w:left="60" w:right="60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C6F98" w:rsidRPr="004F75A3" w:rsidRDefault="005C6F98" w:rsidP="004A41C7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Рациональное (здоровое) питание детей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Следует п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одчеркнуть, однако, что широкие эпидемиологические исследова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ния,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выявили значительные нарушения в структуре питания и пищевом статусе детей и подростков. К их числу относятся: существенные отклонения от рекомендуемых норм потребления пищевых веществ детьми дошкольного и школьного возраста; нарушения в сбалансированности рационов в школьных учреждениях; снижение показателей физического развития. Особенно серьезной проблемой является дефицит ряда микронутриентов и, в частности, витамина С (у 60-70% обследованных детей), а также витаминов A, B1, В2, бета-каротина; железа, кальция (у 30-40% детей); йода (у 70-80% детей) и др.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Отмеченные нарушения питания детей и подростков служат одной из важных причин возникновения алиментарно-зависимых заболеваний, к числу которых могут быть отнесены: высокая частота заболеваний желудочно-кишечного тракта, занимающих первое место в структуре общей заболеваемости школьников; анемия; болезни обмена веществ (в первую очередь, ожирение и сахарный диабет), распространенность которых значительно увеличилась за последние годы.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связи с этим организация рационов питания во время пребывания учащихся в школе является одним из важных факторов профилактики заболеваний и поддержания здоровья детей и подростков.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этом особенно существенным является обогащение рациона основными микронутриентами с целью профилактики их дефицита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микронутриентов" и постановления Главного государственного санитарного врача Российской Федерации от 28.12.99 N 17 "О преодолении дефицита микронутриентов".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Основными задачами при организации питания детей и подростков в организованных коллективах являются: 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пищевых продуктов, используемых в питании; предупреждение (профилактика) среди детей и подростков инфекционных и неинфекционных заболеваний, связанных с фактором питания.</w:t>
            </w:r>
          </w:p>
          <w:p w:rsidR="005C6F98" w:rsidRPr="004F75A3" w:rsidRDefault="005C6F98" w:rsidP="004A41C7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Общая ответственность за формирование рациона питания при организации питания детей и подростков в организованных коллективах и ассортимента пищевых продуктов, предназначенных для организации дополнительного питания учащихся (реализуемых через школьные буфеты), возлагается на руководителя предприятия, организации, учреждения, индивидуального предпринимателя.</w:t>
            </w:r>
          </w:p>
          <w:p w:rsidR="005C6F98" w:rsidRPr="004F75A3" w:rsidRDefault="005C6F98" w:rsidP="004A41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Должностные обязанности должностных лиц, специалистов и персонала организации школьного питания, участвующих в формировании рационов питания детей и подростков, определяются руководителем организации в соответствии с их квалификацией и профессиональной подготовкой. Как правило, формирование рациона питания детей и подростков осуществляется соответствующим (как правило, технологическим) структурным подразделением организации или рабочей группой с обязательным участием инженера-технолога общественного питания и медицинского работника (врача-гигиениста, педиатра, диетолога или диетсестры).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 всех образовательных учреждениях для детей и подростков с постоянным пребыванием послед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них более 3-4 часов организу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ется питание учащихся (воспитанников). Длительность промежутков между отдельными приемами пищи не должна превышать 3,5-4 часов.</w:t>
            </w:r>
          </w:p>
          <w:p w:rsidR="005C6F98" w:rsidRPr="004F75A3" w:rsidRDefault="005C6F98" w:rsidP="004A41C7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учащихся общеобразовательных учреждений (школьного типа) предусматривается организация двухразового горячего питания, а также реализация (свободная продажа) готовых блюд и буфетной продукции (продуктов, готовых к употреблению, промышленного производства и кулинарных изделий для дополнительного питания учащихся) в достаточном ассортименте. Двухразовое питание предполагает организацию завтрака и обеда, а при организации учебного процесса во 2-ю смену - обеда и полдника. Учащиеся в первую смену в 7.30-8.30 должны получать завтрак (дома перед уходом в школу), в 11.00-12.00 - горячий завтрак в школе, в 14.30-15.30 - после окончания занятий обед в школе (обязательно для учащихся групп продленного дня) или дома, а в 19.00-19.30 - ужин (дома). Учащиеся во вторую смену в 8.00-8.30 должны получать завтрак (дома), в 12.30-13.00 - обед (дома перед уходом в школу), в 16.00-16.30 - горячее питание в школе (полдник), в 19.30-20.00 - ужин (дома).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детей 6-летнего возраста в образовательном учреждении рекомендуется предусматривать трехразовое питание (горячий завтрак, обед и полдник или завтрак, второй завтрак, обед).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детьми групп продленного дня может быть разрешено только при организации их двухразового или трехразового питания (в зависимости от времени пребывания в образовательном учреждении).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учащихся (воспитанников) образовательных учреждений с круглосуточным пребыванием детей и подростков организуется 4-5-разовое (в зависимости от их возраста и состояния здоровья) питание.</w:t>
            </w:r>
          </w:p>
          <w:p w:rsidR="005C6F98" w:rsidRPr="004A41C7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формировании рациона питания детей и подростков и приготовлении пищи, предназначенной для детей и подростков, должны соблюдаться принципы </w:t>
            </w:r>
            <w:r w:rsidRPr="004A41C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рационального, сбалансированного, адекватного питания, подразумевающего: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удовлетворение потребности детей в пищевых веществах и энергии, в том числе в макронутриентах (белки, жиры, углеводы) и микронутриентах (витамины, микроэлементы и др.), в соответствии с возрастными физиологическими потребностями (питание, адекватное возрастным физиологическим потребностям);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сбалансированность рациона по всем пищевым веществам, в том числе по аминокислотам, жирным кислотам, углеводам, относящимся к различным классам, содержанию витаминов, минеральных веществ (в том числе микроэлементов);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обработки;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адекватную технологическую (кулинарную) обработку продуктов, обеспечивающую высокие вкусовые качества кулинарной продукции и сохранность пищевой ценности всех продуктов;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привести к ухудшению здоровья у детей и подростков с хроническими заболеваниями (вне стадии обострения) или компенсированными функциональными нарушениями органов желудочно-кишечного тракта (щадящее питание);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учет индивидуальных особенностей детей (в том числе непереносимости ими отдельных видов пищевых продуктов или блюд).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Рацион питания детей и подростков различается по качественному и количественному составу в зависимости от возраста детей и подростков и формируется отдельно для детей младшего, среднего и старшего школьного возраста.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12193F" w:rsidRDefault="005C6F98" w:rsidP="0012193F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21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НОРМЫ ФИЗИОЛОГИЧЕСКИХ ПОТРЕБНОСТЕЙ ДЕТЕЙ И ПОДРОСТКОВ В ОСНОВНЫХ ПИЩЕВЫХ ВЕЩЕСТВАХ И ЭНЕРГИИ (В СУТКИ)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6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00"/>
              <w:gridCol w:w="1056"/>
              <w:gridCol w:w="651"/>
              <w:gridCol w:w="1216"/>
              <w:gridCol w:w="651"/>
              <w:gridCol w:w="1653"/>
              <w:gridCol w:w="1349"/>
              <w:gridCol w:w="1904"/>
            </w:tblGrid>
            <w:tr w:rsidR="005C6F98" w:rsidRPr="00EE3392" w:rsidTr="00595FC7">
              <w:trPr>
                <w:trHeight w:val="160"/>
              </w:trPr>
              <w:tc>
                <w:tcPr>
                  <w:tcW w:w="162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Возраст         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Белков, г    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Жиров, г          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Углеводов,</w:t>
                  </w: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г        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Энергетическая</w:t>
                  </w: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ценность, ккал</w:t>
                  </w:r>
                </w:p>
              </w:tc>
            </w:tr>
            <w:tr w:rsidR="005C6F98" w:rsidRPr="00EE3392" w:rsidTr="00595FC7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 т.ч.  </w:t>
                  </w: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животные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 т.ч.      </w:t>
                  </w: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растительные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16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лет          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47  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72 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11     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252   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2000     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16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7-10 лет       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48  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324   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2400     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16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11-13 лет      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58  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96 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18     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382   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2850     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14-17 лет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юноши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64  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106 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20     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422   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3150     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outset" w:sz="2" w:space="0" w:color="auto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девушки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56  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106 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20     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422   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2750     </w:t>
                  </w:r>
                </w:p>
              </w:tc>
            </w:tr>
          </w:tbl>
          <w:p w:rsidR="005C6F98" w:rsidRDefault="005C6F98" w:rsidP="004A41C7">
            <w:pPr>
              <w:spacing w:before="100" w:beforeAutospacing="1" w:after="100" w:afterAutospacing="1" w:line="240" w:lineRule="auto"/>
              <w:ind w:right="6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12193F" w:rsidRDefault="005C6F98" w:rsidP="0012193F">
            <w:pPr>
              <w:spacing w:before="100" w:beforeAutospacing="1" w:after="100" w:afterAutospacing="1" w:line="240" w:lineRule="auto"/>
              <w:ind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21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НОРМЫ ФИЗИОЛОГИЧЕСКИХ ПОТРЕБНОСТЕЙ ДЕТЕЙ И ПОДРОСТКОВ ШКОЛЬНОГО ВОЗРАСТА В ОСНОВНЫХ ВИТАМИНАХ (В СУТКИ)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6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00"/>
              <w:gridCol w:w="724"/>
              <w:gridCol w:w="540"/>
              <w:gridCol w:w="450"/>
              <w:gridCol w:w="540"/>
              <w:gridCol w:w="540"/>
              <w:gridCol w:w="785"/>
              <w:gridCol w:w="540"/>
              <w:gridCol w:w="630"/>
              <w:gridCol w:w="720"/>
              <w:gridCol w:w="450"/>
              <w:gridCol w:w="450"/>
            </w:tblGrid>
            <w:tr w:rsidR="005C6F98" w:rsidRPr="00EE3392" w:rsidTr="00595FC7">
              <w:trPr>
                <w:trHeight w:val="160"/>
              </w:trPr>
              <w:tc>
                <w:tcPr>
                  <w:tcW w:w="144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Возраст       </w:t>
                  </w:r>
                </w:p>
              </w:tc>
              <w:tc>
                <w:tcPr>
                  <w:tcW w:w="549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Витамины в мг                                       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В1 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В2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РР 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B6  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В12 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  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  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D    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  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лет        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0,0015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0,5 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0,025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7-10 лет     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1,6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0,7 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0,025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11-13 лет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мал.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1,4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1,8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1,0 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0,025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дев.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17 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1,6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0,8 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0,025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14-17 лет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юн.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1,0 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0,025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дев.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17 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1,6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0,8 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0,025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</w:tbl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Примечание. Для витамина А приведена потребность в мг ретинолового эквивалента, для витамина Е - в мг токоферолового эквивалента; соответствие химических названий витаминов их буквенным обозначениям приводится в приложении Ж.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4A41C7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2919D0" w:rsidRDefault="005C6F98" w:rsidP="002919D0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91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НОРМЫ ФИЗИОЛОГИЧЕСКИХ ПОТРЕБНОСТЕЙ ДЕТЕЙ И ПОДРОСТКОВ ШКОЛЬНОГО ВОЗРАСТА В ОСНОВНЫХ МИНЕРАЛЬНЫХ ВЕЩЕСТВАХ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6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90"/>
              <w:gridCol w:w="540"/>
              <w:gridCol w:w="1183"/>
              <w:gridCol w:w="1242"/>
              <w:gridCol w:w="1163"/>
              <w:gridCol w:w="1045"/>
              <w:gridCol w:w="793"/>
              <w:gridCol w:w="720"/>
            </w:tblGrid>
            <w:tr w:rsidR="005C6F98" w:rsidRPr="00EE3392" w:rsidTr="00595FC7">
              <w:trPr>
                <w:trHeight w:val="160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Возраст        </w:t>
                  </w:r>
                </w:p>
              </w:tc>
              <w:tc>
                <w:tcPr>
                  <w:tcW w:w="540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Минеральные вещества в мг                          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Кальций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Фосфор 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Магний  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Железо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Цинк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Йод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15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лет       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1000   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1500   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200   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12   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0,08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15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7-10 лет    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1100   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1650   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250   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12   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11-13 лет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мал.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1200   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1800   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300   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18   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дев.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1200   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1800   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300   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14-17 лет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юн.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1200   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1800   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300   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18   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0,13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outset" w:sz="2" w:space="0" w:color="auto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дев.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1200   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1800   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300   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12  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0,13</w:t>
                  </w:r>
                </w:p>
              </w:tc>
            </w:tr>
          </w:tbl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Default="005C6F98" w:rsidP="002919D0">
            <w:pPr>
              <w:spacing w:before="100" w:beforeAutospacing="1" w:after="100" w:afterAutospacing="1" w:line="240" w:lineRule="auto"/>
              <w:ind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6F98" w:rsidRPr="002919D0" w:rsidRDefault="005C6F98" w:rsidP="002919D0">
            <w:pPr>
              <w:spacing w:before="100" w:beforeAutospacing="1" w:after="100" w:afterAutospacing="1" w:line="240" w:lineRule="auto"/>
              <w:ind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91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БЕЗОПАСНЫЕ УРОВНИ ПОТРЕБЛЕНИЯ МИКРОЭЛЕМЕНТОВ ДЕТЬМИ И ПОДРОСТКАМИ ШКОЛЬНОГО ВОЗРАСТА</w:t>
            </w:r>
          </w:p>
          <w:p w:rsidR="005C6F98" w:rsidRPr="004F75A3" w:rsidRDefault="005C6F98" w:rsidP="00595FC7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6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4"/>
              <w:gridCol w:w="1170"/>
              <w:gridCol w:w="1402"/>
              <w:gridCol w:w="1170"/>
              <w:gridCol w:w="1170"/>
              <w:gridCol w:w="1533"/>
            </w:tblGrid>
            <w:tr w:rsidR="005C6F98" w:rsidRPr="00EE3392" w:rsidTr="00595FC7">
              <w:trPr>
                <w:trHeight w:val="160"/>
              </w:trPr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Возраст  </w:t>
                  </w:r>
                </w:p>
              </w:tc>
              <w:tc>
                <w:tcPr>
                  <w:tcW w:w="594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Микроэлементы в мг                                       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Медь     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Марганец 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Фтор     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Хром      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Молибден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лет  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1,0-1,5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1,5-2,0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1,0-2,5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0,03-0,12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0,03-0,075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7-10 лет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1,0-2,0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2,0-3,0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1,0-2,5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0,05-0,2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0,05-0,15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11-17 лет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1,5-2,5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2,0-5,0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1,5-2,5  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0,05-0,2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0,075-0,25 </w:t>
                  </w:r>
                </w:p>
              </w:tc>
            </w:tr>
          </w:tbl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Рекомендуемое соотношение в рационе питания детей и подростков количества основных пищевых веществ - белков, жиров и углеводов составляет около 1:1:4 (по массе).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Удельный вес животного белка в рационе детей и подростков школьного возраста должен быть не менее 60% от общего количества белка.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Жиры растительного происхождения должны составлять в рационе не менее 30% от общего количества жиров. В рацион включается молочный жир в виде сливочного масла (30-40 г/сутки), сметаны (5-10 г).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Легкоусвояемые углеводы (сахара) должны составлять около 20-30% от общего количества углеводов.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Рацион должен содержать достаточное количество пищевых волокон - не менее 15-20 г/сутки.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Оптимальное соотношение в рационе питания детей и подростков солей кальция и фосфора не ниже 1,2:1.</w:t>
            </w:r>
          </w:p>
          <w:p w:rsidR="005C6F98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7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Завтрак детей должен обеспечивать 25%, обед - 35-40%, полдник - 15%, ужин - 20-25% от суточной потребности детей в пищевых веществах и энергии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47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6F98" w:rsidRPr="00847F8E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7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Рацион двухразового питания в образовательном учреждении школьного типа должен обеспечивать не менее 55% от суточной потребности детей школьного возраста в пищевых веществах и энергии. Школьный завтрак (для учащихся второй смены - полдник) должен составлять не менее 20-25%, а обед не менее 35% от суточной потребности в пищевых веществах и энергии. При организации трехразового питания для детей 6-летнего возраста третий прием пищи (полдник) должен составлять не менее 10% суточной калорийности рациона. При организации трехразового питания должно обеспечиваться 65-70% суточной потребности детей в пищевых веществах и энергии. При организации четырехразового питания детей на долю полдника должно приходиться 10%, а на долю ужина - 25% от суточной потребности детей в пищевых веществах и энергии.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обеспечении детей в школе только завтраком последний рассматривается как второй завтрак, пищевая и энергетическая ценность которого должна составлять около 20% от суточной потребности детей школьного возраста в пищевых веществах и энергии; такая организация питания учащихся целесообразна только при условии получения детьми дома первого завтрака перед началом занятий и обеда сразу по окончании занятий.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 горячего питания предполагает обязательное использование в каждый прием пищи горячих блюд и кулинарных изделий, в том числе первых блюд и горячих напитков.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Завтрак состоит из закуски, горячего блюда, горячего напитка. В качестве закуски в завтрак используются сыр, салат, порционные овощи, фрукты, салаты из свежих овощей и фруктов, колбасные изделия (ограниченно) и т.п. Завтрак обязательно должен содержать горячее блюдо - мясное, рыбное, творожное, яичное, крупяное (молочно-крупяное). В завтрак широко используются молочные каши, в том числе с овощами и фруктами, разнообразные пудинги и запеканки. Каши можно чередовать с овощными блюдами (овощным рагу, тушеной капустой, свеклой, морковью в молочном соусе, овощной икрой). Можно готовить смешанные крупяно-овощные блюда (овощные голубцы с рисом, морковные, картофельные, капустные котлеты с соусом, запеканки). В качестве основного горячего блюда может использоваться рыба (припущенная или отварная), отварная детская вареная колбаса и сосиски (колбаски детские), мясные, мясоовощные, мясокрупяные, мясосоевые рубленые кулинарные изделия.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приготовлении крупяных гарниров следует использовать разнообразные крупы, в том числе овсяную, гречневую, пшенную, ячневую, перловую, рисовую, которые являются важным источником многих пищевых веществ (особенно гречневая, овсяная, пшенная). В рационе питания детей и подростков должны присутствовать молочно-крупяные блюда (каши). Наряду с крупяными гарнирами в питании используются овощные, в том числе сложные овощные, гарниры, картофель. Нецелесообразно давать в день более одного крупяного блюда.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качестве горячих напитков в завтрак используются чай, чай с молоком, кофейные напитки (без содержания кофе и кофеина), горячие витаминизированные кисели, горячие компоты из свежих и сухих плодов (фруктов), молоко, какао-напиток с молоком, чаи из различных видов растительного сырья, напиток из шиповника и т.п. При наличии в составе завтрака горячего блюда в качестве напитка можно использовать соки, а также витаминизированные напитки промышленного производства - готовые, в упаковке, или инстантные (быстрорастворимые), приготовленные непосредственно на пищеблоке.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Обед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обязательно давать напиток (соки, кисели, компоты из свежих или сухих фруктов), целесообразно в обед давать детям свежие фрукты.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обед в качестве первых блюд используются самые разнообразные супы, кроме острых. Можно использовать бульоны - куриный, мясной, рыбный - готовить из них супы, заправленные овощами, крупами, клецками, фрикадельками. В питании школьников широко используются вегетарианские, молочные супы. В качестве вторых блюд используют припущенную или отварную рыбу, тушеное и отварное мясо, гуляш, мясо по-строгановски (бефстроганов), тушеные овощи с мясом, запеканки. Широко используются мясные, мясоовощные, мясокрупяные, мясосоевые рубленые кулинарные изделия. Как гарнир дают тушеные овощи, рагу, а также крупяные гарниры.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Полдник состоит из двух блюд - молочного напитка и хлебобулочного или мучного кондитерского изделия (выпечки), а также, желательно, третьего блюда - свежих фруктов или ягод. При трехразовом питании детей и подростков в образовательном учреждении в состав полдника можно включать более калорийное блюдо - запеканку, пудинг, блюдо из творога, яиц.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Ужин обычно состоит из молочных, крупяных, овощных, творожных и яичных блюд. Непосредственно перед сном можно дать ребенку стакан кисломолочного напитка (кефира, простокваши, йогурта и т.п.) или молока с хлебом, булочкой, яблоком и т.п.</w:t>
            </w:r>
          </w:p>
          <w:p w:rsidR="005C6F98" w:rsidRPr="00D93C49" w:rsidRDefault="005C6F98" w:rsidP="00D93C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организации в общеобразовательных учреждениях бесплатного (льготного) питания учащихся за счет дотируемых бюджетных средств (или из иных источников финансирования) предпочтительной является такая организация питания, при которой все учащиеся получают бесплатные завтраки (обучающиеся во 2-ю смену - полдники).</w:t>
            </w:r>
          </w:p>
          <w:p w:rsidR="005C6F98" w:rsidRDefault="005C6F98" w:rsidP="00595FC7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6F98" w:rsidRPr="00D94967" w:rsidRDefault="005C6F98" w:rsidP="00595FC7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949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ПРИМЕРНЫЙ ОБЪЕМ ПОРЦИЙ ДЛЯ ДЕТЕЙ ШКОЛЬНОГО ВОЗРАСТА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6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330"/>
              <w:gridCol w:w="1350"/>
              <w:gridCol w:w="1350"/>
              <w:gridCol w:w="1260"/>
            </w:tblGrid>
            <w:tr w:rsidR="005C6F98" w:rsidRPr="00EE3392" w:rsidTr="00595FC7">
              <w:trPr>
                <w:trHeight w:val="160"/>
              </w:trPr>
              <w:tc>
                <w:tcPr>
                  <w:tcW w:w="33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Блюда                              </w:t>
                  </w:r>
                </w:p>
              </w:tc>
              <w:tc>
                <w:tcPr>
                  <w:tcW w:w="39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Возраст детей                      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лет    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7-10 лет    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11-17 лет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Холодные закуски (салаты, винегреты)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50-65 г  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50-75 г     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50-100 г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Каша, овощное блюдо            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 г    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200-300 г   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250-300 г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Первые блюда                   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200-250 г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250-300 г   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300-400 г   </w:t>
                  </w:r>
                </w:p>
              </w:tc>
            </w:tr>
            <w:tr w:rsidR="005C6F98" w:rsidRPr="00EE3392" w:rsidTr="00595FC7">
              <w:trPr>
                <w:trHeight w:val="240"/>
              </w:trPr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Вторые блюда (мясо, рыба, порционные</w:t>
                  </w: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колбасные изделия, яичные блюда)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80-100 г 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 г       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100-120 г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Гарниры                        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100-150 г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150-200 г   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200-230 г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Напитки                         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180-200 мл  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 мл      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 мл      </w:t>
                  </w:r>
                </w:p>
              </w:tc>
            </w:tr>
            <w:tr w:rsidR="005C6F98" w:rsidRPr="00EE3392" w:rsidTr="00595FC7">
              <w:trPr>
                <w:trHeight w:val="240"/>
              </w:trPr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Хлеб                               </w:t>
                  </w:r>
                </w:p>
              </w:tc>
              <w:tc>
                <w:tcPr>
                  <w:tcW w:w="39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 г - пшеничный, 20 г - ржаной или 40 г   </w:t>
                  </w: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только ржаной                             </w:t>
                  </w:r>
                </w:p>
              </w:tc>
            </w:tr>
          </w:tbl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D94967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75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продукты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используемые при формировании </w:t>
            </w:r>
            <w:r w:rsidRPr="004F75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основного рациона питания детей и подростков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суточном рационе питания детей и подростков (а по возможности и в рационе двухразового питания в образовательном учреждении) должны ежедневно присутствовать мясо или рыба, молоко и молочные продукты, сливочное и растительное масло, хлеб и хлебобулочные изделия, овощи, фрукты.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Default="005C6F98" w:rsidP="00595FC7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6F98" w:rsidRDefault="005C6F98" w:rsidP="00595FC7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C6F98" w:rsidRPr="00B648AC" w:rsidRDefault="005C6F98" w:rsidP="00595FC7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648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ПРИМЕРНЫЙ СУТОЧНЫЙ НАБОР ПРОДУКТОВ ДЛЯ ДЕТЕЙ</w:t>
            </w:r>
          </w:p>
          <w:p w:rsidR="005C6F98" w:rsidRPr="00B648AC" w:rsidRDefault="005C6F98" w:rsidP="00595FC7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648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 ПОДРОСТКОВ ШКОЛЬНОГО ВОЗРАСТА</w:t>
            </w:r>
          </w:p>
          <w:p w:rsidR="005C6F98" w:rsidRPr="00B648AC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tbl>
            <w:tblPr>
              <w:tblW w:w="0" w:type="auto"/>
              <w:tblInd w:w="6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520"/>
              <w:gridCol w:w="2340"/>
              <w:gridCol w:w="2070"/>
            </w:tblGrid>
            <w:tr w:rsidR="005C6F98" w:rsidRPr="00EE3392" w:rsidTr="00595FC7">
              <w:trPr>
                <w:trHeight w:val="240"/>
              </w:trPr>
              <w:tc>
                <w:tcPr>
                  <w:tcW w:w="25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продуктов    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Возраст детей и подростков, количество          </w:t>
                  </w: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продуктов, г, брутто                    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5C6F98" w:rsidRPr="004F75A3" w:rsidRDefault="005C6F98" w:rsidP="00595F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6-10 лет    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11-17 лет     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Молоко, мл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350-400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350-400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Кисломолочные продукты, мл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150-180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180-200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Творог, г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Сметана, г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Сыр сычужный, г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Мясо, г  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95            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105       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Птица, г 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Рыба, г  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Колбасные изделия, г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Яйцо, шт.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Картофель, г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Овощи, зелень, г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Плоды свежие, г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200-300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200-300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Плоды сухие, г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Соки, мл 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Хлеб ржаной, г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Хлеб пшеничный, г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Крупы, бобовые, г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Макаронные изделия, г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Мука ржаная, пшеничная, г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Мука картофельная, г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Масло сливочное, г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Масло растительное, г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18       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Кондитерские изделия, г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Чай, г   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Какао, г 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Дрожжи, г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Сахар, г            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45       </w:t>
                  </w:r>
                </w:p>
              </w:tc>
            </w:tr>
            <w:tr w:rsidR="005C6F98" w:rsidRPr="00EE3392" w:rsidTr="00595FC7">
              <w:trPr>
                <w:trHeight w:val="16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Соль йодированная, г     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3-4           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6F98" w:rsidRPr="004F75A3" w:rsidRDefault="005C6F98" w:rsidP="00595FC7">
                  <w:pPr>
                    <w:spacing w:after="0" w:line="160" w:lineRule="atLeas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75A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5-7      </w:t>
                  </w:r>
                </w:p>
              </w:tc>
            </w:tr>
          </w:tbl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течение недели в рационе питания обязательно должны присутствовать крупяные и макаронные изделия, картофель, сметана, сыр, яйца, творог, фруктовые соки. При этом такие продукты как рыба, яйцо, творог целесообразно использовать в питании детей и подростков 2-3 раза в неделю. При условии строгого соблюдения технологии приготовления блюд в образовательных учреждениях допускается использовать такие субпродукты как печень, сердце, язык.</w:t>
            </w:r>
          </w:p>
          <w:p w:rsidR="005C6F98" w:rsidRPr="004F75A3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F75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меню обязательно должны включаться свежие овощи, зелень, фрукты и ягоды, натуральные соки и витаминизированные продукты, в том числе витаминизированные напитки. При отсутствии свежих овощей и фруктов используются свежезамороженные овощи и фрукты, плодоовощные консервы.</w:t>
            </w:r>
          </w:p>
          <w:p w:rsidR="005C6F98" w:rsidRPr="00595FC7" w:rsidRDefault="005C6F98" w:rsidP="00595FC7">
            <w:pPr>
              <w:spacing w:after="0" w:line="240" w:lineRule="auto"/>
              <w:ind w:left="60" w:right="60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качестве источника полиненасыщенных жирных кислот в питании детей и подростков используют кукурузное, подсолнечное, соевое, рапсовое масло. Растительные масла не следует использовать для обжаривания (жарки, пассеровки) продуктов и кулинарных изделий.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качестве основного источника животных жиров в питании детей и подростков используются мясные и молочные продукты, в том числе масло коровье (несоленое сладкосливочное, крестьянское), а также сметану. Не рекомендуется использовать в питании детей и подростков масло и сметану с добавками гидрогенизированных растительных жиров.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питании детей и подростков следует использовать цельное молоко 3,2-3,5% жирности, обогащенное витаминами (витаминами и минеральными веществами). Ограниченно, для приготовления блюд и кулинарных изделий, можно использовать витаминизированное молоко с меньшей жирностью (1,5-2,5%).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питании детей и подростков целесообразно использовать только молочные продукты, выработанные из натурального (не восстановленного) сырья.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5.12. Сыры традиционно используются в питании детей и подростков. Однако предпочтение следует отдавать сырам твердых сортов с невысокой жирностью (до 25-28 г на 100 г) и с умеренным содержанием поваренной соли (до 1,5-1,8%), кроме сыров острых сортов. Плавленые сыры обычно содержат соли-плавители из группы фосфатов, из-за чего соотношение содержания кальция и фосфора в них не соответствует оптимальному. Вследствие этого плавленые сыры используются в питании детей и подростков ограниченно. Вместо традиционных плавленых сыров рекомендуется включать в рацион питания детей и подростков так называемые пластифицированные сырные массы, а также специализированные плавленые сыры для детского и диетического питания, при производстве которых не используются фосфаты.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Рыба используется только без кожи и костей (филе без кожи и костей). Допускается поставлять рыбу в виде тушек (потрошенных и обезглавленных) на комбинаты дошкольного и школьного питания, имеющие производственные мощности, позволяющие вырабатывать рыбное филе без костей (отдельные цеха или производственные линии с просмотровыми столами), а также условия для производственного контроля сырья по паразитологическим показателям (в производственной лаборатории).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питании детей и подростков не должны использоваться майонезы (острые соусы на основе жировой эмульсии) и другие аналогичные продукты. Вместо майонезов при приготовлении салатов и холодных закусок используют растительное масло, а также стерилизованные и пастеризованные (термизированные) соусы на молочной (кисломолочной) или сырной основе.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качестве источника растительных жиров (полиненасыщенных жирных кислот) и отчасти белка в питании детей и подростков могут использоваться орехи и семена, такие как миндаль, фундук, кешью, фисташки (несоленые), семена кунжута, подсолнечника (очищенные от кожуры). Орехи и семена включают в рацион питания детей и подростков в составе кондитерских изделий, салатов, а также в натуральном виде (лучше в виде смесей типа мюсли из орехов и семян разных культур, в т.ч. злаковых, сухофруктов и т.п.). Для производства пищевых продуктов с использованием орехов и семян допускается только непродолжительное обжаривание с целью удаления излишней влаги (без появления золотистых и коричневых оттенков). Арахис и продукты, в состав которых входит арахис, использовать в массовом питании детей и подростков в организованных коллективах не рекомендуется.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формировании рациона питания детей и подростков необходимо включать в него достаточное количество продуктов, являющихся источниками пищевых волокон, к которым относятся плоды и овощи, разнообразные продукты их переработки, а также зерновые и продукты, выработанные на их основе. Так, в питании здоровых детей и подростков школьного возраста следует использовать хлеб из цельного зерна, хлеб, булочные и кондитерские изделия из муки грубого помола (пшеничную 1, 2 сорта, обойную, ржаную обдирную, обойную) или с добавлением отрубей зерновых. Муку грубого помола следует использовать и при приготовлении мучных кондитерских, кулинарных изделий, творожных блюд, запеканок и других видов кулинарной продукции. При приготовлении кулинарных изделий рекомендуется использовать также овсяную и ячменную муку, отруби пшеничные. Рекомендуется использовать в питании детей и подростков изделия из ржаной муки. Указанные виды продуктов, кроме пищевых волокон, являются важнейшим источником витаминов (особенно В1, В2, РР) и минеральных веществ. Хорошим источником некоторых витаминов, минеральных веществ и пищевых волокон являются зерновые завтраки (мюсли и т.п.). Обязательно проводится витаминизация хлеба и булочных изделий, используемых в питании детей и подростков, или муки, предназначенной для их производства.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Макаронные изделия, предназначенные для детей и подростков, рекомендуется обогащать витаминами, минеральными веществами и белком (яичным, соевым, молочным и т.п.). Рекомендуемое содержание белка в макаронных изделиях не менее 12 г/100 г. В питании детей и подростков в организованных коллективах используют макаронные изделия групп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 A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(из муки твердой пшеницы) и ограниченно изделия группы Б при условии их обогащения указанными пищевыми веществами.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Основным источником легкоусвояемых углеводов (простых сахаров) в питании детей и подростков должны быть свежие плоды (фрукты) и ягоды, молочные продукты. Учитывая то, что потребность детей и подростков в легкоусвояемых углеводах составляет 20-25% от суточной потребности детей данного возраста в углеводах, использование сахара и продуктов, его содержащих, в составе основного рациона питания школьников ограничивается.</w:t>
            </w: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6F98" w:rsidRPr="001976F6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Сладкие блюда и сладкие мучные кулинарные изделия используются в питании детей и подростков в качестве десерта ("на сладкое") только в один из приемов пищи в день, как правило, в завтрак или в полдник, не чаще 2-3 раз в неделю. Сладкие напитки, компоты, кисели также включаются в рацион питания детей и подростков ограниченно. Рекомендуется ограничивать содержание сахара в сладких напитках, в том числе чае, компотах, киселях и т.п. в пределах 7-12 г на порцию.</w:t>
            </w:r>
          </w:p>
          <w:p w:rsidR="005C6F98" w:rsidRPr="001976F6" w:rsidRDefault="005C6F98" w:rsidP="00D80976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К</w:t>
            </w:r>
            <w:r w:rsidRPr="001976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ондитерские изделия (шоколад обыкновенный с добавлениями; конфеты с корпусами между слоями вафель, со сбивными корпусами, с желейными корпусами; ирис тираженный, вафли, печенье типа "сэндвич", пасты шоколадные, зефир) обычно включают в состав полдников (наряду со сладкими блюдами также не чаще 1-2 раз в неделю). В МосМР 2.4.5.004-02 приводятся рекомендации по составу и пищевой ценности кондитерских изделий, предназначенных для детей и подростков.</w:t>
            </w:r>
          </w:p>
          <w:p w:rsidR="005C6F98" w:rsidRPr="00277C2B" w:rsidRDefault="005C6F98" w:rsidP="00277C2B">
            <w:pPr>
              <w:spacing w:before="100" w:beforeAutospacing="1" w:after="100" w:afterAutospacing="1" w:line="240" w:lineRule="auto"/>
              <w:ind w:left="60" w:right="60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77C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Принципы обогащения рациона питания детей и подростков незаменимыми микронутриентами</w:t>
            </w:r>
          </w:p>
          <w:p w:rsidR="005C6F98" w:rsidRPr="00277C2B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C6F98" w:rsidRPr="00277C2B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Обогащение рациона незаменимыми микронутриентами предусматривает постоянное включение в состав рациона как продуктов, обогащенных витаминно-минеральными смесями (премиксами) в процессе промышленного производства, так и блюд и кулинарных изделий, обогащение витаминами (витаминизация) которых проводится непосредственно на пищеблоке.</w:t>
            </w:r>
          </w:p>
          <w:p w:rsidR="005C6F98" w:rsidRPr="00277C2B" w:rsidRDefault="005C6F98" w:rsidP="00277C2B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Обогащение рациона незаменимыми микронутриентами проводится круглогодично.</w:t>
            </w:r>
          </w:p>
          <w:p w:rsidR="005C6F98" w:rsidRPr="00277C2B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обогащения продуктов микронутриентами используются витаминно-минеральные смеси (премиксы) промышленного производства ("Валетек", "Элевит", "Витэн", "Комивит" и др.), а также отдельные препараты витаминов и минеральных веществ.</w:t>
            </w:r>
          </w:p>
          <w:p w:rsidR="005C6F98" w:rsidRPr="00277C2B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77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Витаминно-минеральные премиксы "Валетек" (ТУ 9281-019-17028327-98) представлены следующими наименованиями: "Валетек-2", "Валетек-4", "Валетек-6", "Валетек-8" - для хлебобулочных и мучных кондитерских изделий; "Валетек-1", "Валетек-3", "Валетек-5" - для кондитерских изделий; "Валетек-3" - для сиропов, соков, безалкогольных напитков.</w:t>
            </w:r>
          </w:p>
          <w:p w:rsidR="005C6F98" w:rsidRPr="00277C2B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77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Витаминно-минеральные премиксы "Элевит" (ТУ 9281-001-46393306-98, ТУ 9281-001-46393306-99) выпускаются в следующем ассортименте: "Элевит А" - для обогащения хлебобулочных, макаронных изделий и хлебопекарной муки; "Элевит В" - для обогащения макаронных изделий, "Элевит С" - для обогащения соков и безалкогольных напитков; "Элевит Д" - для обогащения детских каш быстрого приготовления, сухих завтраков и т.п.; "Элевит К" - для обогащения кондитерских изделий, мороженого, сыров, молока, молочных смесей и других молочных продуктов; "Элевит М" - для обогащения витаминами колбасных изделий, рубленых мясных кулинарных изделий и других мясопродуктов.</w:t>
            </w:r>
          </w:p>
          <w:p w:rsidR="005C6F98" w:rsidRPr="00277C2B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Улучшители "Витэн ЛП" и "Комивит" содержат смеси витаминов и минеральных веществ, могут использоваться для обогащения хлебобулочных изделий.</w:t>
            </w:r>
          </w:p>
          <w:p w:rsidR="005C6F98" w:rsidRPr="00277C2B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77C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обогащения рациона микроэлементами, такими, например, как йод, фтор и некоторые другие, чаще используют пищевую соль, питьевую и минеральную воду. Использование специальных, защищенных форм этих микроэлементов позволяет вводить их и в другие продукты, в том числе в сочетании с более или менее полным набором витаминов.</w:t>
            </w:r>
          </w:p>
          <w:p w:rsidR="005C6F98" w:rsidRPr="00595FC7" w:rsidRDefault="005C6F98" w:rsidP="00FB521B">
            <w:pPr>
              <w:spacing w:after="0" w:line="240" w:lineRule="auto"/>
              <w:ind w:left="60" w:right="60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C6F98" w:rsidRPr="00EE3392" w:rsidTr="00FB521B">
        <w:trPr>
          <w:tblCellSpacing w:w="15" w:type="dxa"/>
        </w:trPr>
        <w:tc>
          <w:tcPr>
            <w:tcW w:w="4970" w:type="pct"/>
            <w:tcMar>
              <w:top w:w="75" w:type="dxa"/>
              <w:left w:w="0" w:type="dxa"/>
              <w:bottom w:w="0" w:type="dxa"/>
              <w:right w:w="0" w:type="dxa"/>
            </w:tcMar>
          </w:tcPr>
          <w:p w:rsidR="005C6F98" w:rsidRPr="006820ED" w:rsidRDefault="005C6F98" w:rsidP="00595FC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6F98" w:rsidRPr="006820ED" w:rsidRDefault="005C6F98" w:rsidP="006820ED">
      <w:pPr>
        <w:ind w:firstLine="540"/>
        <w:rPr>
          <w:rFonts w:ascii="Times New Roman" w:hAnsi="Times New Roman"/>
          <w:b/>
          <w:sz w:val="28"/>
          <w:szCs w:val="28"/>
        </w:rPr>
      </w:pPr>
      <w:r w:rsidRPr="006820ED">
        <w:rPr>
          <w:rFonts w:ascii="Times New Roman" w:hAnsi="Times New Roman"/>
          <w:sz w:val="28"/>
          <w:szCs w:val="28"/>
        </w:rPr>
        <w:t>Никто не сомневается в том, что именно от правильного питания во многом зависит настоящее и будущее здоровье наших детей. Растущий организм  нуждается в большем количестве калорий и пищевых веществ, чем организм взрослого человека, в расчете на единицу веса. Ведь значительная часть пищи в детском возрасте расходуется на образование и рост органов и тканей тела, поэтому недостатки в питании в это время сказываются наиболее неблагоприятно</w:t>
      </w:r>
      <w:r w:rsidRPr="006820ED">
        <w:rPr>
          <w:rFonts w:ascii="Times New Roman" w:hAnsi="Times New Roman"/>
          <w:b/>
          <w:sz w:val="28"/>
          <w:szCs w:val="28"/>
        </w:rPr>
        <w:t>.</w:t>
      </w:r>
    </w:p>
    <w:p w:rsidR="005C6F98" w:rsidRPr="006820ED" w:rsidRDefault="005C6F98">
      <w:pPr>
        <w:rPr>
          <w:rFonts w:ascii="Times New Roman" w:hAnsi="Times New Roman"/>
          <w:sz w:val="28"/>
          <w:szCs w:val="28"/>
        </w:rPr>
      </w:pPr>
    </w:p>
    <w:sectPr w:rsidR="005C6F98" w:rsidRPr="006820ED" w:rsidSect="009D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5F9"/>
    <w:multiLevelType w:val="hybridMultilevel"/>
    <w:tmpl w:val="A8EAB40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C7"/>
    <w:rsid w:val="00054DA5"/>
    <w:rsid w:val="00061894"/>
    <w:rsid w:val="00063798"/>
    <w:rsid w:val="000B239E"/>
    <w:rsid w:val="000D3BFC"/>
    <w:rsid w:val="000E22EF"/>
    <w:rsid w:val="0012193F"/>
    <w:rsid w:val="00157B9B"/>
    <w:rsid w:val="001756E3"/>
    <w:rsid w:val="00183ECC"/>
    <w:rsid w:val="001976F6"/>
    <w:rsid w:val="00203F73"/>
    <w:rsid w:val="00277C2B"/>
    <w:rsid w:val="002919D0"/>
    <w:rsid w:val="002C7713"/>
    <w:rsid w:val="0035201F"/>
    <w:rsid w:val="00406086"/>
    <w:rsid w:val="00495CB4"/>
    <w:rsid w:val="004A41C7"/>
    <w:rsid w:val="004F75A3"/>
    <w:rsid w:val="0051408F"/>
    <w:rsid w:val="00595FC7"/>
    <w:rsid w:val="005C6F98"/>
    <w:rsid w:val="0063458E"/>
    <w:rsid w:val="006820ED"/>
    <w:rsid w:val="006D131B"/>
    <w:rsid w:val="007F0765"/>
    <w:rsid w:val="00817C0A"/>
    <w:rsid w:val="00847F8E"/>
    <w:rsid w:val="009D3DD2"/>
    <w:rsid w:val="00A66380"/>
    <w:rsid w:val="00B648AC"/>
    <w:rsid w:val="00B6788D"/>
    <w:rsid w:val="00B7556A"/>
    <w:rsid w:val="00C00427"/>
    <w:rsid w:val="00C236AE"/>
    <w:rsid w:val="00CF587C"/>
    <w:rsid w:val="00D04AD5"/>
    <w:rsid w:val="00D80976"/>
    <w:rsid w:val="00D93C49"/>
    <w:rsid w:val="00D94967"/>
    <w:rsid w:val="00E03A29"/>
    <w:rsid w:val="00E47659"/>
    <w:rsid w:val="00E50002"/>
    <w:rsid w:val="00EE3392"/>
    <w:rsid w:val="00F002F8"/>
    <w:rsid w:val="00F05ECF"/>
    <w:rsid w:val="00F75D9F"/>
    <w:rsid w:val="00F86B6C"/>
    <w:rsid w:val="00F9589D"/>
    <w:rsid w:val="00FB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95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9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F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5FC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rvps6">
    <w:name w:val="rvps6"/>
    <w:basedOn w:val="Normal"/>
    <w:uiPriority w:val="99"/>
    <w:rsid w:val="0059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DefaultParagraphFont"/>
    <w:uiPriority w:val="99"/>
    <w:rsid w:val="00595FC7"/>
    <w:rPr>
      <w:rFonts w:cs="Times New Roman"/>
    </w:rPr>
  </w:style>
  <w:style w:type="paragraph" w:customStyle="1" w:styleId="rvps1">
    <w:name w:val="rvps1"/>
    <w:basedOn w:val="Normal"/>
    <w:uiPriority w:val="99"/>
    <w:rsid w:val="0059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595FC7"/>
    <w:rPr>
      <w:rFonts w:cs="Times New Roman"/>
    </w:rPr>
  </w:style>
  <w:style w:type="paragraph" w:customStyle="1" w:styleId="rvps5">
    <w:name w:val="rvps5"/>
    <w:basedOn w:val="Normal"/>
    <w:uiPriority w:val="99"/>
    <w:rsid w:val="0059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9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5FC7"/>
    <w:rPr>
      <w:rFonts w:cs="Times New Roman"/>
    </w:rPr>
  </w:style>
  <w:style w:type="paragraph" w:customStyle="1" w:styleId="rvps3">
    <w:name w:val="rvps3"/>
    <w:basedOn w:val="Normal"/>
    <w:uiPriority w:val="99"/>
    <w:rsid w:val="0059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DefaultParagraphFont"/>
    <w:uiPriority w:val="99"/>
    <w:rsid w:val="00595FC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95F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5FC7"/>
    <w:rPr>
      <w:rFonts w:cs="Times New Roman"/>
      <w:color w:val="800080"/>
      <w:u w:val="single"/>
    </w:rPr>
  </w:style>
  <w:style w:type="character" w:customStyle="1" w:styleId="rvts11">
    <w:name w:val="rvts11"/>
    <w:basedOn w:val="DefaultParagraphFont"/>
    <w:uiPriority w:val="99"/>
    <w:rsid w:val="00595F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13</Pages>
  <Words>4223</Words>
  <Characters>24073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9kab</cp:lastModifiedBy>
  <cp:revision>37</cp:revision>
  <cp:lastPrinted>2016-09-19T04:02:00Z</cp:lastPrinted>
  <dcterms:created xsi:type="dcterms:W3CDTF">2016-09-19T03:18:00Z</dcterms:created>
  <dcterms:modified xsi:type="dcterms:W3CDTF">2016-10-05T07:29:00Z</dcterms:modified>
</cp:coreProperties>
</file>